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5CB" w:rsidRPr="00B335CB" w:rsidRDefault="00B335CB" w:rsidP="00B335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335CB">
        <w:rPr>
          <w:rFonts w:ascii="Times New Roman" w:hAnsi="Times New Roman" w:cs="Times New Roman"/>
          <w:b/>
          <w:sz w:val="28"/>
          <w:szCs w:val="28"/>
        </w:rPr>
        <w:t xml:space="preserve">О формировании </w:t>
      </w:r>
      <w:r>
        <w:rPr>
          <w:rFonts w:ascii="Times New Roman" w:hAnsi="Times New Roman" w:cs="Times New Roman"/>
          <w:b/>
          <w:sz w:val="28"/>
          <w:szCs w:val="28"/>
        </w:rPr>
        <w:t>третьего</w:t>
      </w:r>
      <w:r w:rsidRPr="00B335CB">
        <w:rPr>
          <w:rFonts w:ascii="Times New Roman" w:hAnsi="Times New Roman" w:cs="Times New Roman"/>
          <w:b/>
          <w:sz w:val="28"/>
          <w:szCs w:val="28"/>
        </w:rPr>
        <w:t xml:space="preserve"> состава Общественного совета при Агентстве по делам юстиции и мировых судей Пермского края</w:t>
      </w:r>
    </w:p>
    <w:p w:rsidR="00B335CB" w:rsidRDefault="00B335CB" w:rsidP="00B335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B335CB">
        <w:rPr>
          <w:rFonts w:ascii="Times New Roman" w:hAnsi="Times New Roman" w:cs="Times New Roman"/>
          <w:sz w:val="28"/>
          <w:szCs w:val="28"/>
        </w:rPr>
        <w:t xml:space="preserve">В связи с истечением 27 сентября 2020 года срока полномочий действующего состава Общественного совета при Агентстве по делам юстиции и мировых судей Пермского края (далее – Общественный совет) Агентство по делам юстиции и мировых судей Пермского края информирует о начале формирования </w:t>
      </w:r>
      <w:r>
        <w:rPr>
          <w:rFonts w:ascii="Times New Roman" w:hAnsi="Times New Roman" w:cs="Times New Roman"/>
          <w:sz w:val="28"/>
          <w:szCs w:val="28"/>
        </w:rPr>
        <w:t>третьего</w:t>
      </w:r>
      <w:r w:rsidRPr="00B335CB">
        <w:rPr>
          <w:rFonts w:ascii="Times New Roman" w:hAnsi="Times New Roman" w:cs="Times New Roman"/>
          <w:sz w:val="28"/>
          <w:szCs w:val="28"/>
        </w:rPr>
        <w:t xml:space="preserve"> состава Об</w:t>
      </w:r>
      <w:r>
        <w:rPr>
          <w:rFonts w:ascii="Times New Roman" w:hAnsi="Times New Roman" w:cs="Times New Roman"/>
          <w:sz w:val="28"/>
          <w:szCs w:val="28"/>
        </w:rPr>
        <w:t>щественного совета в количестве 9 человек, из них:</w:t>
      </w:r>
    </w:p>
    <w:p w:rsidR="00B335CB" w:rsidRDefault="00B335CB" w:rsidP="00B335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B335CB">
        <w:rPr>
          <w:rFonts w:ascii="Times New Roman" w:hAnsi="Times New Roman" w:cs="Times New Roman"/>
          <w:sz w:val="28"/>
          <w:szCs w:val="28"/>
        </w:rPr>
        <w:t xml:space="preserve">/3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335CB">
        <w:rPr>
          <w:rFonts w:ascii="Times New Roman" w:hAnsi="Times New Roman" w:cs="Times New Roman"/>
          <w:sz w:val="28"/>
          <w:szCs w:val="28"/>
        </w:rPr>
        <w:t>бщественного совета - кандидатуры, представленные Общес</w:t>
      </w:r>
      <w:r>
        <w:rPr>
          <w:rFonts w:ascii="Times New Roman" w:hAnsi="Times New Roman" w:cs="Times New Roman"/>
          <w:sz w:val="28"/>
          <w:szCs w:val="28"/>
        </w:rPr>
        <w:t>твенной палатой Пермского края;</w:t>
      </w:r>
    </w:p>
    <w:p w:rsidR="00B335CB" w:rsidRDefault="00B335CB" w:rsidP="00B335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35CB">
        <w:rPr>
          <w:rFonts w:ascii="Times New Roman" w:hAnsi="Times New Roman" w:cs="Times New Roman"/>
          <w:sz w:val="28"/>
          <w:szCs w:val="28"/>
        </w:rPr>
        <w:t xml:space="preserve">1/3 Общественного совета - кандидатуры, представленные Агентством по делам юстиции </w:t>
      </w:r>
      <w:r>
        <w:rPr>
          <w:rFonts w:ascii="Times New Roman" w:hAnsi="Times New Roman" w:cs="Times New Roman"/>
          <w:sz w:val="28"/>
          <w:szCs w:val="28"/>
        </w:rPr>
        <w:t>и мировых судей Пермского края;</w:t>
      </w:r>
    </w:p>
    <w:p w:rsidR="00B335CB" w:rsidRDefault="00B335CB" w:rsidP="00B335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35CB">
        <w:rPr>
          <w:rFonts w:ascii="Times New Roman" w:hAnsi="Times New Roman" w:cs="Times New Roman"/>
          <w:sz w:val="28"/>
          <w:szCs w:val="28"/>
        </w:rPr>
        <w:t xml:space="preserve">1/3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335CB">
        <w:rPr>
          <w:rFonts w:ascii="Times New Roman" w:hAnsi="Times New Roman" w:cs="Times New Roman"/>
          <w:sz w:val="28"/>
          <w:szCs w:val="28"/>
        </w:rPr>
        <w:t>бщественного совета - кандидатуры, представленные отраслевыми союзами</w:t>
      </w:r>
      <w:r>
        <w:rPr>
          <w:rFonts w:ascii="Times New Roman" w:hAnsi="Times New Roman" w:cs="Times New Roman"/>
          <w:sz w:val="28"/>
          <w:szCs w:val="28"/>
        </w:rPr>
        <w:t xml:space="preserve"> и ассоциациями Пермского края.</w:t>
      </w:r>
    </w:p>
    <w:p w:rsidR="00B335CB" w:rsidRDefault="00B335CB" w:rsidP="00B335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335CB">
        <w:rPr>
          <w:rFonts w:ascii="Times New Roman" w:hAnsi="Times New Roman" w:cs="Times New Roman"/>
          <w:sz w:val="28"/>
          <w:szCs w:val="28"/>
        </w:rPr>
        <w:t>В соответствии с указом губернатора Пермского края от 19 февраля 2014 г. № 16 «Об образовании общественны</w:t>
      </w:r>
      <w:r>
        <w:rPr>
          <w:rFonts w:ascii="Times New Roman" w:hAnsi="Times New Roman" w:cs="Times New Roman"/>
          <w:sz w:val="28"/>
          <w:szCs w:val="28"/>
        </w:rPr>
        <w:t xml:space="preserve">х советов», в </w:t>
      </w:r>
      <w:r w:rsidRPr="00B335CB">
        <w:rPr>
          <w:rFonts w:ascii="Times New Roman" w:hAnsi="Times New Roman" w:cs="Times New Roman"/>
          <w:sz w:val="28"/>
          <w:szCs w:val="28"/>
        </w:rPr>
        <w:t>состав общественного совета не могут входить лица, замещающие государственные должности Российской Федерации и субъектов Российской Федерации, должности государственной службы Российской Федерации и субъектов Российской Федерации, лица, замещающие муниципальные должности и должности муниципальной службы, лица, не имеющие гражданства Российской Федерации, и лица, имеющие</w:t>
      </w:r>
      <w:proofErr w:type="gramEnd"/>
      <w:r w:rsidRPr="00B335CB">
        <w:rPr>
          <w:rFonts w:ascii="Times New Roman" w:hAnsi="Times New Roman" w:cs="Times New Roman"/>
          <w:sz w:val="28"/>
          <w:szCs w:val="28"/>
        </w:rPr>
        <w:t xml:space="preserve"> непогашенную или неснятую судимость, а также другие лица, которые в </w:t>
      </w:r>
      <w:proofErr w:type="gramStart"/>
      <w:r w:rsidRPr="00B335CB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B335CB">
        <w:rPr>
          <w:rFonts w:ascii="Times New Roman" w:hAnsi="Times New Roman" w:cs="Times New Roman"/>
          <w:sz w:val="28"/>
          <w:szCs w:val="28"/>
        </w:rPr>
        <w:t xml:space="preserve"> с Федеральным закон</w:t>
      </w:r>
      <w:r>
        <w:rPr>
          <w:rFonts w:ascii="Times New Roman" w:hAnsi="Times New Roman" w:cs="Times New Roman"/>
          <w:sz w:val="28"/>
          <w:szCs w:val="28"/>
        </w:rPr>
        <w:t>ом от 4 апреля 2005 г. N 32-ФЗ «</w:t>
      </w:r>
      <w:r w:rsidRPr="00B335CB">
        <w:rPr>
          <w:rFonts w:ascii="Times New Roman" w:hAnsi="Times New Roman" w:cs="Times New Roman"/>
          <w:sz w:val="28"/>
          <w:szCs w:val="28"/>
        </w:rPr>
        <w:t>Об Общественной палате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335CB">
        <w:rPr>
          <w:rFonts w:ascii="Times New Roman" w:hAnsi="Times New Roman" w:cs="Times New Roman"/>
          <w:sz w:val="28"/>
          <w:szCs w:val="28"/>
        </w:rPr>
        <w:t xml:space="preserve"> не могут быть членами Общественной палаты Российской Федерации.</w:t>
      </w:r>
    </w:p>
    <w:p w:rsidR="00B335CB" w:rsidRPr="00B335CB" w:rsidRDefault="00B335CB" w:rsidP="00B335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35CB">
        <w:rPr>
          <w:rFonts w:ascii="Times New Roman" w:hAnsi="Times New Roman" w:cs="Times New Roman"/>
          <w:sz w:val="28"/>
          <w:szCs w:val="28"/>
        </w:rPr>
        <w:t xml:space="preserve">Срок завершения процедуры формирования </w:t>
      </w:r>
      <w:r>
        <w:rPr>
          <w:rFonts w:ascii="Times New Roman" w:hAnsi="Times New Roman" w:cs="Times New Roman"/>
          <w:sz w:val="28"/>
          <w:szCs w:val="28"/>
        </w:rPr>
        <w:t>третьего</w:t>
      </w:r>
      <w:r w:rsidRPr="00B335CB">
        <w:rPr>
          <w:rFonts w:ascii="Times New Roman" w:hAnsi="Times New Roman" w:cs="Times New Roman"/>
          <w:sz w:val="28"/>
          <w:szCs w:val="28"/>
        </w:rPr>
        <w:t xml:space="preserve"> состава Общественного совета – </w:t>
      </w:r>
      <w:r w:rsidR="009E509C">
        <w:rPr>
          <w:rFonts w:ascii="Times New Roman" w:hAnsi="Times New Roman" w:cs="Times New Roman"/>
          <w:sz w:val="28"/>
          <w:szCs w:val="28"/>
        </w:rPr>
        <w:t>7</w:t>
      </w:r>
      <w:r w:rsidRPr="00B335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сентября</w:t>
      </w:r>
      <w:r w:rsidRPr="00B335CB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B335CB">
        <w:rPr>
          <w:rFonts w:ascii="Times New Roman" w:hAnsi="Times New Roman" w:cs="Times New Roman"/>
          <w:sz w:val="28"/>
          <w:szCs w:val="28"/>
        </w:rPr>
        <w:t xml:space="preserve"> года.</w:t>
      </w:r>
    </w:p>
    <w:bookmarkEnd w:id="0"/>
    <w:p w:rsidR="00EA782C" w:rsidRPr="00B335CB" w:rsidRDefault="00EA782C" w:rsidP="00B335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A782C" w:rsidRPr="00B335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A27"/>
    <w:rsid w:val="00896A27"/>
    <w:rsid w:val="009E509C"/>
    <w:rsid w:val="00B335CB"/>
    <w:rsid w:val="00BF2CD8"/>
    <w:rsid w:val="00EA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48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725509">
          <w:marLeft w:val="-150"/>
          <w:marRight w:val="-15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23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92257">
          <w:marLeft w:val="-150"/>
          <w:marRight w:val="-15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21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Кузьминых Николай Александрович</dc:creator>
  <cp:keywords/>
  <dc:description/>
  <cp:lastModifiedBy>Кузьминых Николай Александрович</cp:lastModifiedBy>
  <cp:revision>4</cp:revision>
  <cp:lastPrinted>2020-08-04T10:44:00Z</cp:lastPrinted>
  <dcterms:created xsi:type="dcterms:W3CDTF">2020-08-04T10:36:00Z</dcterms:created>
  <dcterms:modified xsi:type="dcterms:W3CDTF">2020-08-04T11:17:00Z</dcterms:modified>
</cp:coreProperties>
</file>